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F8" w:rsidRPr="00F2370D" w:rsidRDefault="004719F8" w:rsidP="004719F8">
      <w:pPr>
        <w:pStyle w:val="Titre1"/>
        <w:shd w:val="clear" w:color="auto" w:fill="FFFFFF"/>
        <w:spacing w:before="240" w:beforeAutospacing="0" w:after="240" w:afterAutospacing="0" w:line="288" w:lineRule="atLeast"/>
        <w:rPr>
          <w:rFonts w:ascii="Helvetica" w:hAnsi="Helvetica" w:cs="Helvetica"/>
          <w:caps/>
          <w:sz w:val="39"/>
          <w:szCs w:val="45"/>
        </w:rPr>
      </w:pPr>
      <w:r w:rsidRPr="00F2370D">
        <w:rPr>
          <w:rFonts w:ascii="Helvetica" w:hAnsi="Helvetica" w:cs="Helvetica"/>
          <w:caps/>
          <w:sz w:val="39"/>
          <w:szCs w:val="45"/>
        </w:rPr>
        <w:t>DEMANDER DE L’INFORMATION</w:t>
      </w:r>
    </w:p>
    <w:p w:rsidR="004719F8" w:rsidRPr="00840960" w:rsidRDefault="004719F8" w:rsidP="004719F8">
      <w:pPr>
        <w:pStyle w:val="Titre2"/>
        <w:shd w:val="clear" w:color="auto" w:fill="FFFFFF"/>
        <w:spacing w:before="312" w:after="168" w:line="240" w:lineRule="atLeast"/>
        <w:rPr>
          <w:rFonts w:ascii="Symbol" w:hAnsi="Symbol" w:cs="Helvetica"/>
          <w:b w:val="0"/>
          <w:color w:val="auto"/>
          <w:sz w:val="33"/>
          <w:szCs w:val="33"/>
          <w:u w:val="single"/>
        </w:rPr>
      </w:pP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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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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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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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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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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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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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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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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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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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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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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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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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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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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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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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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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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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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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</w:t>
      </w:r>
    </w:p>
    <w:p w:rsidR="004719F8" w:rsidRPr="00840960" w:rsidRDefault="004719F8" w:rsidP="004719F8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Symbol" w:hAnsi="Symbol" w:cs="Helvetica"/>
        </w:rPr>
      </w:pPr>
      <w:r w:rsidRPr="00840960">
        <w:rPr>
          <w:rFonts w:ascii="Symbol" w:hAnsi="Symbol" w:cs="Helvetica"/>
        </w:rPr>
        <w:t>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</w:t>
      </w:r>
      <w:hyperlink r:id="rId6" w:tgtFrame="_blank" w:tooltip="Ouvre une nouvelle fenêtre." w:history="1">
        <w:r w:rsidRPr="00840960">
          <w:rPr>
            <w:rStyle w:val="Lienhypertexte"/>
            <w:rFonts w:ascii="Symbol" w:eastAsiaTheme="majorEastAsia" w:hAnsi="Symbol" w:cs="Helvetica"/>
          </w:rPr>
          <w:t>Loi sur l’accès aux documents des organismes publics et sur la protection des renseignements personnels</w:t>
        </w:r>
      </w:hyperlink>
      <w:r w:rsidRPr="00840960">
        <w:rPr>
          <w:rFonts w:ascii="Symbol" w:hAnsi="Symbol" w:cs="Helvetica"/>
        </w:rPr>
        <w:t>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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</w:t>
      </w:r>
      <w:r w:rsidRPr="00840960">
        <w:rPr>
          <w:rFonts w:ascii="Symbol" w:hAnsi="Symbol" w:cs="Helvetica"/>
        </w:rPr>
        <w:t></w:t>
      </w:r>
    </w:p>
    <w:p w:rsidR="004719F8" w:rsidRPr="00840960" w:rsidRDefault="004719F8" w:rsidP="004719F8">
      <w:pPr>
        <w:numPr>
          <w:ilvl w:val="0"/>
          <w:numId w:val="1"/>
        </w:numPr>
        <w:shd w:val="clear" w:color="auto" w:fill="FFFFFF"/>
        <w:spacing w:after="120" w:line="288" w:lineRule="atLeast"/>
        <w:ind w:left="391"/>
        <w:rPr>
          <w:rFonts w:ascii="Symbol" w:hAnsi="Symbol" w:cs="Helvetica"/>
        </w:rPr>
      </w:pPr>
      <w:r w:rsidRPr="00840960">
        <w:rPr>
          <w:rFonts w:ascii="Symbol" w:hAnsi="Symbol" w:cs="Helvetica"/>
        </w:rPr>
        <w:t>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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</w:t>
      </w:r>
    </w:p>
    <w:p w:rsidR="004719F8" w:rsidRPr="00840960" w:rsidRDefault="004719F8" w:rsidP="004719F8">
      <w:pPr>
        <w:pStyle w:val="NormalWeb"/>
        <w:shd w:val="clear" w:color="auto" w:fill="FFFFFF"/>
        <w:spacing w:before="0" w:beforeAutospacing="0" w:after="0" w:afterAutospacing="0" w:line="288" w:lineRule="atLeast"/>
        <w:ind w:left="391"/>
        <w:rPr>
          <w:rFonts w:ascii="Symbol" w:hAnsi="Symbol" w:cs="Helvetica"/>
        </w:rPr>
      </w:pPr>
      <w:r w:rsidRPr="00840960">
        <w:rPr>
          <w:rStyle w:val="email"/>
          <w:rFonts w:ascii="Symbol" w:hAnsi="Symbol" w:cs="Helvetica"/>
        </w:rPr>
        <w:t></w:t>
      </w:r>
      <w:r w:rsidRPr="00840960">
        <w:rPr>
          <w:rStyle w:val="email"/>
          <w:rFonts w:ascii="Symbol" w:hAnsi="Symbol" w:cs="Helvetica"/>
        </w:rPr>
        <w:t></w:t>
      </w:r>
      <w:r w:rsidRPr="00840960">
        <w:rPr>
          <w:rStyle w:val="email"/>
          <w:rFonts w:ascii="Symbol" w:hAnsi="Symbol" w:cs="Helvetica"/>
        </w:rPr>
        <w:t></w:t>
      </w:r>
      <w:r w:rsidRPr="00840960">
        <w:rPr>
          <w:rStyle w:val="email"/>
          <w:rFonts w:ascii="Symbol" w:hAnsi="Symbol" w:cs="Helvetica"/>
        </w:rPr>
        <w:t></w:t>
      </w:r>
      <w:r w:rsidRPr="00840960">
        <w:rPr>
          <w:rStyle w:val="email"/>
          <w:rFonts w:ascii="Symbol" w:hAnsi="Symbol" w:cs="Helvetica"/>
        </w:rPr>
        <w:t></w:t>
      </w:r>
      <w:r w:rsidRPr="00840960">
        <w:rPr>
          <w:rStyle w:val="email"/>
          <w:rFonts w:ascii="Symbol" w:hAnsi="Symbol" w:cs="Helvetica"/>
        </w:rPr>
        <w:t></w:t>
      </w:r>
      <w:r w:rsidRPr="00840960">
        <w:rPr>
          <w:rStyle w:val="email"/>
          <w:rFonts w:ascii="Symbol" w:hAnsi="Symbol" w:cs="Helvetica"/>
        </w:rPr>
        <w:t></w:t>
      </w:r>
      <w:r w:rsidRPr="00840960">
        <w:rPr>
          <w:rStyle w:val="email"/>
          <w:rFonts w:ascii="Symbol" w:hAnsi="Symbol" w:cs="Helvetica"/>
        </w:rPr>
        <w:t></w:t>
      </w:r>
      <w:r w:rsidRPr="00840960">
        <w:rPr>
          <w:rStyle w:val="email"/>
          <w:rFonts w:ascii="Symbol" w:hAnsi="Symbol" w:cs="Helvetica"/>
        </w:rPr>
        <w:t></w:t>
      </w:r>
      <w:r w:rsidRPr="00840960">
        <w:rPr>
          <w:rStyle w:val="email"/>
          <w:rFonts w:ascii="Symbol" w:hAnsi="Symbol" w:cs="Helvetica"/>
        </w:rPr>
        <w:t></w:t>
      </w:r>
      <w:r w:rsidRPr="00840960">
        <w:rPr>
          <w:rStyle w:val="email"/>
          <w:rFonts w:ascii="Symbol" w:hAnsi="Symbol" w:cs="Helvetica"/>
        </w:rPr>
        <w:t></w:t>
      </w:r>
      <w:r w:rsidRPr="00840960">
        <w:rPr>
          <w:rStyle w:val="email"/>
          <w:rFonts w:ascii="Symbol" w:hAnsi="Symbol" w:cs="Helvetica"/>
        </w:rPr>
        <w:t></w:t>
      </w:r>
      <w:r w:rsidRPr="00840960">
        <w:rPr>
          <w:rStyle w:val="email"/>
          <w:rFonts w:ascii="Symbol" w:hAnsi="Symbol" w:cs="Helvetica"/>
        </w:rPr>
        <w:t></w:t>
      </w:r>
      <w:r w:rsidRPr="00840960">
        <w:rPr>
          <w:rStyle w:val="email"/>
          <w:rFonts w:ascii="Symbol" w:hAnsi="Symbol" w:cs="Helvetica"/>
        </w:rPr>
        <w:t></w:t>
      </w:r>
      <w:r w:rsidRPr="00840960">
        <w:rPr>
          <w:rStyle w:val="email"/>
          <w:rFonts w:ascii="Symbol" w:hAnsi="Symbol" w:cs="Helvetica"/>
        </w:rPr>
        <w:t></w:t>
      </w:r>
      <w:r w:rsidRPr="00840960">
        <w:rPr>
          <w:rStyle w:val="email"/>
          <w:rFonts w:ascii="Symbol" w:hAnsi="Symbol" w:cs="Helvetica"/>
        </w:rPr>
        <w:t></w:t>
      </w:r>
      <w:r w:rsidRPr="00840960">
        <w:rPr>
          <w:rStyle w:val="email"/>
          <w:rFonts w:ascii="Symbol" w:hAnsi="Symbol" w:cs="Helvetica"/>
        </w:rPr>
        <w:t></w:t>
      </w:r>
      <w:r w:rsidRPr="00840960">
        <w:rPr>
          <w:rStyle w:val="email"/>
          <w:rFonts w:ascii="Symbol" w:hAnsi="Symbol" w:cs="Helvetica"/>
        </w:rPr>
        <w:t></w:t>
      </w:r>
      <w:r w:rsidRPr="00840960">
        <w:rPr>
          <w:rStyle w:val="email"/>
          <w:rFonts w:ascii="Symbol" w:hAnsi="Symbol" w:cs="Helvetica"/>
        </w:rPr>
        <w:t></w:t>
      </w:r>
      <w:r w:rsidRPr="00840960">
        <w:rPr>
          <w:rStyle w:val="email"/>
          <w:rFonts w:ascii="Symbol" w:hAnsi="Symbol" w:cs="Helvetica"/>
        </w:rPr>
        <w:t></w:t>
      </w:r>
      <w:r w:rsidRPr="00840960">
        <w:rPr>
          <w:rStyle w:val="email"/>
          <w:rFonts w:ascii="Symbol" w:hAnsi="Symbol" w:cs="Helvetica"/>
        </w:rPr>
        <w:t></w:t>
      </w:r>
      <w:r w:rsidRPr="00840960">
        <w:rPr>
          <w:rStyle w:val="email"/>
          <w:rFonts w:ascii="Symbol" w:hAnsi="Symbol" w:cs="Helvetica"/>
        </w:rPr>
        <w:t></w:t>
      </w:r>
      <w:r w:rsidRPr="00840960">
        <w:rPr>
          <w:rStyle w:val="email"/>
          <w:rFonts w:ascii="Symbol" w:hAnsi="Symbol" w:cs="Helvetica"/>
        </w:rPr>
        <w:t></w:t>
      </w:r>
      <w:r w:rsidRPr="00840960">
        <w:rPr>
          <w:rStyle w:val="email"/>
          <w:rFonts w:ascii="Symbol" w:hAnsi="Symbol" w:cs="Helvetica"/>
        </w:rPr>
        <w:t></w:t>
      </w:r>
      <w:r w:rsidRPr="00840960">
        <w:rPr>
          <w:rStyle w:val="email"/>
          <w:rFonts w:ascii="Symbol" w:hAnsi="Symbol" w:cs="Helvetica"/>
        </w:rPr>
        <w:t></w:t>
      </w:r>
    </w:p>
    <w:p w:rsidR="004719F8" w:rsidRPr="00840960" w:rsidRDefault="004719F8" w:rsidP="004719F8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Symbol" w:hAnsi="Symbol" w:cs="Helvetica"/>
        </w:rPr>
      </w:pPr>
      <w:r w:rsidRPr="00840960">
        <w:rPr>
          <w:rFonts w:ascii="Symbol" w:hAnsi="Symbol" w:cs="Helvetica"/>
        </w:rPr>
        <w:t>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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br/>
      </w:r>
      <w:r w:rsidRPr="00840960">
        <w:rPr>
          <w:rFonts w:ascii="Symbol" w:hAnsi="Symbol" w:cs="Helvetica"/>
        </w:rPr>
        <w:t>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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br/>
      </w:r>
      <w:r w:rsidRPr="00840960">
        <w:rPr>
          <w:rFonts w:ascii="Symbol" w:hAnsi="Symbol" w:cs="Helvetica"/>
        </w:rPr>
        <w:t>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</w:t>
      </w:r>
      <w:r w:rsidRPr="00840960">
        <w:rPr>
          <w:rFonts w:ascii="Symbol" w:hAnsi="Symbol" w:cs="Helvetica"/>
        </w:rPr>
        <w:t>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</w:t>
      </w:r>
      <w:r w:rsidRPr="00840960">
        <w:rPr>
          <w:rFonts w:ascii="Symbol" w:hAnsi="Symbol" w:cs="Helvetica"/>
        </w:rPr>
        <w:t></w:t>
      </w:r>
      <w:r w:rsidRPr="00840960">
        <w:rPr>
          <w:rFonts w:ascii="Symbol" w:hAnsi="Symbol" w:cs="Helvetica"/>
        </w:rPr>
        <w:t>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</w:t>
      </w:r>
      <w:r w:rsidRPr="00840960">
        <w:rPr>
          <w:rFonts w:ascii="Symbol" w:hAnsi="Symbol" w:cs="Helvetica"/>
        </w:rPr>
        <w:t></w:t>
      </w:r>
      <w:r w:rsidRPr="00840960">
        <w:rPr>
          <w:rFonts w:ascii="Symbol" w:hAnsi="Symbol" w:cs="Helvetica"/>
        </w:rPr>
        <w:t></w:t>
      </w:r>
      <w:r w:rsidRPr="00840960">
        <w:rPr>
          <w:rFonts w:ascii="Symbol" w:hAnsi="Symbol" w:cs="Helvetica"/>
        </w:rPr>
        <w:br/>
      </w:r>
      <w:r w:rsidRPr="00840960">
        <w:rPr>
          <w:rFonts w:ascii="Symbol" w:hAnsi="Symbol" w:cs="Helvetica"/>
        </w:rPr>
        <w:t>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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</w:t>
      </w:r>
      <w:r w:rsidRPr="00840960">
        <w:rPr>
          <w:rFonts w:ascii="Symbol" w:hAnsi="Symbol" w:cs="Helvetica"/>
        </w:rPr>
        <w:t></w:t>
      </w:r>
      <w:r w:rsidRPr="00840960">
        <w:rPr>
          <w:rFonts w:ascii="Symbol" w:hAnsi="Symbol" w:cs="Helvetica"/>
        </w:rPr>
        <w:t>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</w:t>
      </w:r>
      <w:r w:rsidRPr="00840960">
        <w:rPr>
          <w:rFonts w:ascii="Symbol" w:hAnsi="Symbol" w:cs="Helvetica"/>
        </w:rPr>
        <w:t></w:t>
      </w:r>
      <w:r w:rsidRPr="00840960">
        <w:rPr>
          <w:rFonts w:ascii="Symbol" w:hAnsi="Symbol" w:cs="Helvetica"/>
        </w:rPr>
        <w:t>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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br/>
      </w:r>
      <w:r w:rsidRPr="00840960">
        <w:rPr>
          <w:rFonts w:ascii="Symbol" w:hAnsi="Symbol" w:cs="Helvetica"/>
        </w:rPr>
        <w:t>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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</w:t>
      </w:r>
      <w:r w:rsidRPr="00840960">
        <w:rPr>
          <w:rFonts w:ascii="Symbol" w:hAnsi="Symbol" w:cs="Helvetica"/>
        </w:rPr>
        <w:t></w:t>
      </w:r>
      <w:r w:rsidRPr="00840960">
        <w:rPr>
          <w:rFonts w:ascii="Symbol" w:hAnsi="Symbol" w:cs="Helvetica"/>
        </w:rPr>
        <w:t>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</w:t>
      </w:r>
      <w:r w:rsidRPr="00840960">
        <w:rPr>
          <w:rFonts w:ascii="Symbol" w:hAnsi="Symbol" w:cs="Helvetica"/>
        </w:rPr>
        <w:t></w:t>
      </w:r>
      <w:r w:rsidRPr="00840960">
        <w:rPr>
          <w:rFonts w:ascii="Symbol" w:hAnsi="Symbol" w:cs="Helvetica"/>
        </w:rPr>
        <w:t></w:t>
      </w:r>
      <w:r w:rsidRPr="00840960">
        <w:rPr>
          <w:rFonts w:ascii="Symbol" w:hAnsi="Symbol" w:cs="Helvetica"/>
        </w:rPr>
        <w:t></w:t>
      </w:r>
      <w:r w:rsidRPr="00840960">
        <w:rPr>
          <w:rFonts w:ascii="Symbol" w:hAnsi="Symbol" w:cs="Helvetica"/>
        </w:rPr>
        <w:t></w:t>
      </w:r>
      <w:r w:rsidRPr="00840960">
        <w:rPr>
          <w:rFonts w:ascii="Symbol" w:hAnsi="Symbol" w:cs="Helvetica"/>
        </w:rPr>
        <w:t></w:t>
      </w:r>
      <w:r w:rsidRPr="00840960">
        <w:rPr>
          <w:rFonts w:ascii="Symbol" w:hAnsi="Symbol" w:cs="Helvetica"/>
        </w:rPr>
        <w:t></w:t>
      </w:r>
      <w:r w:rsidRPr="00840960">
        <w:rPr>
          <w:rFonts w:ascii="Symbol" w:hAnsi="Symbol" w:cs="Helvetica"/>
        </w:rPr>
        <w:t></w:t>
      </w:r>
    </w:p>
    <w:p w:rsidR="004719F8" w:rsidRPr="00840960" w:rsidRDefault="004719F8" w:rsidP="004719F8">
      <w:pPr>
        <w:pStyle w:val="Titre2"/>
        <w:shd w:val="clear" w:color="auto" w:fill="FFFFFF"/>
        <w:spacing w:before="312" w:after="168" w:line="240" w:lineRule="atLeast"/>
        <w:rPr>
          <w:rFonts w:ascii="Symbol" w:hAnsi="Symbol" w:cs="Helvetica"/>
          <w:b w:val="0"/>
          <w:color w:val="auto"/>
          <w:sz w:val="33"/>
          <w:szCs w:val="33"/>
          <w:u w:val="single"/>
        </w:rPr>
      </w:pP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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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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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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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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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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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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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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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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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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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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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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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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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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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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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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</w:t>
      </w:r>
    </w:p>
    <w:p w:rsidR="004719F8" w:rsidRPr="00840960" w:rsidRDefault="004719F8" w:rsidP="004719F8">
      <w:pPr>
        <w:shd w:val="clear" w:color="auto" w:fill="FFFFFF"/>
        <w:spacing w:after="0" w:line="288" w:lineRule="atLeast"/>
        <w:ind w:left="391"/>
        <w:rPr>
          <w:rFonts w:ascii="Symbol" w:hAnsi="Symbol" w:cs="Helvetica"/>
          <w:sz w:val="24"/>
          <w:szCs w:val="24"/>
        </w:rPr>
      </w:pPr>
      <w:r w:rsidRPr="00840960">
        <w:rPr>
          <w:rFonts w:ascii="Symbol" w:hAnsi="Symbol" w:cs="Helvetica"/>
        </w:rPr>
        <w:t>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</w:t>
      </w:r>
      <w:hyperlink r:id="rId7" w:history="1">
        <w:r w:rsidRPr="00840960">
          <w:rPr>
            <w:rStyle w:val="Lienhypertexte"/>
            <w:rFonts w:ascii="Symbol" w:hAnsi="Symbol" w:cs="Helvetica"/>
          </w:rPr>
          <w:t> Informations utiles </w:t>
        </w:r>
      </w:hyperlink>
      <w:r w:rsidRPr="00840960">
        <w:rPr>
          <w:rFonts w:ascii="Symbol" w:hAnsi="Symbol" w:cs="Helvetica"/>
        </w:rPr>
        <w:t>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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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</w:t>
      </w:r>
    </w:p>
    <w:p w:rsidR="004719F8" w:rsidRPr="00840960" w:rsidRDefault="004719F8" w:rsidP="004719F8">
      <w:pPr>
        <w:shd w:val="clear" w:color="auto" w:fill="FFFFFF"/>
        <w:spacing w:after="0" w:line="288" w:lineRule="atLeast"/>
        <w:ind w:left="662"/>
        <w:rPr>
          <w:rFonts w:ascii="Symbol" w:hAnsi="Symbol" w:cs="Helvetica"/>
        </w:rPr>
      </w:pPr>
      <w:hyperlink r:id="rId8" w:history="1">
        <w:proofErr w:type="gramStart"/>
        <w:r w:rsidRPr="00840960">
          <w:rPr>
            <w:rStyle w:val="Lienhypertexte"/>
            <w:rFonts w:ascii="Symbol" w:hAnsi="Symbol" w:cs="Helvetica"/>
          </w:rPr>
          <w:t>l'accès</w:t>
        </w:r>
        <w:proofErr w:type="gramEnd"/>
        <w:r w:rsidRPr="00840960">
          <w:rPr>
            <w:rStyle w:val="Lienhypertexte"/>
            <w:rFonts w:ascii="Symbol" w:hAnsi="Symbol" w:cs="Helvetica"/>
          </w:rPr>
          <w:t xml:space="preserve"> à votre dossier médical</w:t>
        </w:r>
      </w:hyperlink>
    </w:p>
    <w:p w:rsidR="004719F8" w:rsidRPr="00840960" w:rsidRDefault="004719F8" w:rsidP="004719F8">
      <w:pPr>
        <w:shd w:val="clear" w:color="auto" w:fill="FFFFFF"/>
        <w:spacing w:after="0" w:line="288" w:lineRule="atLeast"/>
        <w:ind w:left="662"/>
        <w:rPr>
          <w:rFonts w:ascii="Symbol" w:hAnsi="Symbol" w:cs="Helvetica"/>
        </w:rPr>
      </w:pPr>
      <w:hyperlink r:id="rId9" w:history="1">
        <w:proofErr w:type="gramStart"/>
        <w:r w:rsidRPr="00840960">
          <w:rPr>
            <w:rStyle w:val="Lienhypertexte"/>
            <w:rFonts w:ascii="Symbol" w:hAnsi="Symbol" w:cs="Helvetica"/>
          </w:rPr>
          <w:t>le</w:t>
        </w:r>
        <w:proofErr w:type="gramEnd"/>
        <w:r w:rsidRPr="00840960">
          <w:rPr>
            <w:rStyle w:val="Lienhypertexte"/>
            <w:rFonts w:ascii="Symbol" w:hAnsi="Symbol" w:cs="Helvetica"/>
          </w:rPr>
          <w:t xml:space="preserve"> programme d'aide financière pour les déplacements hors région (cas électifs, cancers et greffes)</w:t>
        </w:r>
      </w:hyperlink>
    </w:p>
    <w:p w:rsidR="004719F8" w:rsidRPr="00840960" w:rsidRDefault="004719F8" w:rsidP="004719F8">
      <w:pPr>
        <w:shd w:val="clear" w:color="auto" w:fill="FFFFFF"/>
        <w:spacing w:after="0" w:line="288" w:lineRule="atLeast"/>
        <w:ind w:left="662"/>
        <w:rPr>
          <w:rFonts w:ascii="Symbol" w:hAnsi="Symbol" w:cs="Helvetica"/>
        </w:rPr>
      </w:pPr>
      <w:hyperlink r:id="rId10" w:history="1">
        <w:proofErr w:type="gramStart"/>
        <w:r w:rsidRPr="00840960">
          <w:rPr>
            <w:rStyle w:val="Lienhypertexte"/>
            <w:rFonts w:ascii="Symbol" w:hAnsi="Symbol" w:cs="Helvetica"/>
          </w:rPr>
          <w:t>une</w:t>
        </w:r>
        <w:proofErr w:type="gramEnd"/>
        <w:r w:rsidRPr="00840960">
          <w:rPr>
            <w:rStyle w:val="Lienhypertexte"/>
            <w:rFonts w:ascii="Symbol" w:hAnsi="Symbol" w:cs="Helvetica"/>
          </w:rPr>
          <w:t xml:space="preserve"> demande de remboursement de frais médicaux (pour soins reçus en Ontario)</w:t>
        </w:r>
      </w:hyperlink>
    </w:p>
    <w:p w:rsidR="004719F8" w:rsidRPr="00840960" w:rsidRDefault="004719F8" w:rsidP="004719F8">
      <w:pPr>
        <w:shd w:val="clear" w:color="auto" w:fill="FFFFFF"/>
        <w:spacing w:after="0" w:line="288" w:lineRule="atLeast"/>
        <w:ind w:left="662"/>
        <w:rPr>
          <w:rFonts w:ascii="Symbol" w:hAnsi="Symbol" w:cs="Helvetica"/>
        </w:rPr>
      </w:pPr>
      <w:hyperlink r:id="rId11" w:history="1">
        <w:proofErr w:type="gramStart"/>
        <w:r w:rsidRPr="00840960">
          <w:rPr>
            <w:rStyle w:val="Lienhypertexte"/>
            <w:rFonts w:ascii="Symbol" w:hAnsi="Symbol" w:cs="Helvetica"/>
          </w:rPr>
          <w:t>le</w:t>
        </w:r>
        <w:proofErr w:type="gramEnd"/>
        <w:r w:rsidRPr="00840960">
          <w:rPr>
            <w:rStyle w:val="Lienhypertexte"/>
            <w:rFonts w:ascii="Symbol" w:hAnsi="Symbol" w:cs="Helvetica"/>
          </w:rPr>
          <w:t xml:space="preserve"> renouvellement de votre carte d'assurance-maladie</w:t>
        </w:r>
      </w:hyperlink>
    </w:p>
    <w:p w:rsidR="004719F8" w:rsidRPr="00840960" w:rsidRDefault="004719F8" w:rsidP="004719F8">
      <w:pPr>
        <w:shd w:val="clear" w:color="auto" w:fill="FFFFFF"/>
        <w:spacing w:after="0" w:line="288" w:lineRule="atLeast"/>
        <w:ind w:left="662"/>
        <w:rPr>
          <w:rFonts w:ascii="Symbol" w:hAnsi="Symbol" w:cs="Helvetica"/>
        </w:rPr>
      </w:pPr>
      <w:hyperlink r:id="rId12" w:history="1">
        <w:proofErr w:type="gramStart"/>
        <w:r w:rsidRPr="00840960">
          <w:rPr>
            <w:rStyle w:val="Lienhypertexte"/>
            <w:rFonts w:ascii="Symbol" w:hAnsi="Symbol" w:cs="Helvetica"/>
          </w:rPr>
          <w:t>les</w:t>
        </w:r>
        <w:proofErr w:type="gramEnd"/>
        <w:r w:rsidRPr="00840960">
          <w:rPr>
            <w:rStyle w:val="Lienhypertexte"/>
            <w:rFonts w:ascii="Symbol" w:hAnsi="Symbol" w:cs="Helvetica"/>
          </w:rPr>
          <w:t xml:space="preserve"> heures de visite en hôpital</w:t>
        </w:r>
      </w:hyperlink>
    </w:p>
    <w:p w:rsidR="004719F8" w:rsidRPr="00840960" w:rsidRDefault="004719F8" w:rsidP="004719F8">
      <w:pPr>
        <w:shd w:val="clear" w:color="auto" w:fill="FFFFFF"/>
        <w:spacing w:after="0" w:line="288" w:lineRule="atLeast"/>
        <w:ind w:left="662"/>
        <w:rPr>
          <w:rFonts w:ascii="Symbol" w:hAnsi="Symbol" w:cs="Helvetica"/>
        </w:rPr>
      </w:pPr>
      <w:hyperlink r:id="rId13" w:history="1">
        <w:proofErr w:type="gramStart"/>
        <w:r w:rsidRPr="00840960">
          <w:rPr>
            <w:rStyle w:val="Lienhypertexte"/>
            <w:rFonts w:ascii="Symbol" w:hAnsi="Symbol" w:cs="Helvetica"/>
          </w:rPr>
          <w:t>le</w:t>
        </w:r>
        <w:proofErr w:type="gramEnd"/>
        <w:r w:rsidRPr="00840960">
          <w:rPr>
            <w:rStyle w:val="Lienhypertexte"/>
            <w:rFonts w:ascii="Symbol" w:hAnsi="Symbol" w:cs="Helvetica"/>
          </w:rPr>
          <w:t xml:space="preserve"> tarif des stationnements</w:t>
        </w:r>
      </w:hyperlink>
    </w:p>
    <w:p w:rsidR="004719F8" w:rsidRPr="00840960" w:rsidRDefault="004719F8" w:rsidP="004719F8">
      <w:pPr>
        <w:shd w:val="clear" w:color="auto" w:fill="FFFFFF"/>
        <w:spacing w:after="0" w:line="288" w:lineRule="atLeast"/>
        <w:ind w:left="662"/>
        <w:rPr>
          <w:rFonts w:ascii="Symbol" w:hAnsi="Symbol" w:cs="Helvetica"/>
        </w:rPr>
      </w:pPr>
      <w:hyperlink r:id="rId14" w:history="1">
        <w:proofErr w:type="gramStart"/>
        <w:r w:rsidRPr="00840960">
          <w:rPr>
            <w:rStyle w:val="Lienhypertexte"/>
            <w:rFonts w:ascii="Symbol" w:hAnsi="Symbol" w:cs="Helvetica"/>
          </w:rPr>
          <w:t>ledon</w:t>
        </w:r>
        <w:proofErr w:type="gramEnd"/>
        <w:r w:rsidRPr="00840960">
          <w:rPr>
            <w:rStyle w:val="Lienhypertexte"/>
            <w:rFonts w:ascii="Symbol" w:hAnsi="Symbol" w:cs="Helvetica"/>
          </w:rPr>
          <w:t xml:space="preserve"> d'organes</w:t>
        </w:r>
      </w:hyperlink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</w:t>
      </w:r>
    </w:p>
    <w:p w:rsidR="004719F8" w:rsidRPr="00840960" w:rsidRDefault="004719F8" w:rsidP="004719F8">
      <w:pPr>
        <w:pStyle w:val="Titre2"/>
        <w:shd w:val="clear" w:color="auto" w:fill="FFFFFF"/>
        <w:spacing w:before="0" w:line="240" w:lineRule="atLeast"/>
        <w:rPr>
          <w:rStyle w:val="lev"/>
          <w:rFonts w:ascii="Symbol" w:hAnsi="Symbol" w:cs="Helvetica"/>
          <w:bCs/>
          <w:color w:val="auto"/>
          <w:sz w:val="33"/>
          <w:szCs w:val="33"/>
        </w:rPr>
      </w:pPr>
    </w:p>
    <w:p w:rsidR="004719F8" w:rsidRPr="00840960" w:rsidRDefault="004719F8" w:rsidP="004719F8">
      <w:pPr>
        <w:pStyle w:val="Titre2"/>
        <w:shd w:val="clear" w:color="auto" w:fill="FFFFFF"/>
        <w:spacing w:before="0" w:line="240" w:lineRule="atLeast"/>
        <w:rPr>
          <w:rFonts w:ascii="Symbol" w:hAnsi="Symbol" w:cs="Helvetica"/>
          <w:b w:val="0"/>
          <w:color w:val="auto"/>
          <w:sz w:val="33"/>
          <w:szCs w:val="33"/>
          <w:u w:val="single"/>
        </w:rPr>
      </w:pP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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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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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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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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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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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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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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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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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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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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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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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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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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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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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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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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</w:t>
      </w:r>
      <w:r w:rsidRPr="00840960">
        <w:rPr>
          <w:rStyle w:val="lev"/>
          <w:rFonts w:ascii="Symbol" w:hAnsi="Symbol" w:cs="Helvetica"/>
          <w:color w:val="auto"/>
          <w:sz w:val="33"/>
          <w:szCs w:val="33"/>
        </w:rPr>
        <w:t></w:t>
      </w:r>
    </w:p>
    <w:p w:rsidR="004719F8" w:rsidRPr="00840960" w:rsidRDefault="004719F8" w:rsidP="004719F8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Symbol" w:hAnsi="Symbol" w:cs="Helvetica"/>
        </w:rPr>
      </w:pPr>
      <w:r w:rsidRPr="00840960">
        <w:rPr>
          <w:rFonts w:ascii="Symbol" w:hAnsi="Symbol" w:cs="Helvetica"/>
        </w:rPr>
        <w:t>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</w:t>
      </w:r>
      <w:r w:rsidRPr="00840960">
        <w:rPr>
          <w:rFonts w:ascii="Symbol" w:hAnsi="Symbol" w:cs="Helvetica"/>
        </w:rPr>
        <w:t>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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</w:t>
      </w:r>
      <w:r w:rsidRPr="00840960">
        <w:rPr>
          <w:rFonts w:ascii="Symbol" w:hAnsi="Symbol" w:cs="Helvetica"/>
        </w:rPr>
        <w:t>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</w:t>
      </w:r>
      <w:r w:rsidRPr="00840960">
        <w:rPr>
          <w:rFonts w:ascii="Symbol" w:hAnsi="Symbol" w:cs="Helvetica"/>
        </w:rPr>
        <w:t>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</w:t>
      </w:r>
      <w:r w:rsidRPr="00840960">
        <w:rPr>
          <w:rFonts w:ascii="Symbol" w:hAnsi="Symbol" w:cs="Helvetica"/>
        </w:rPr>
        <w:t>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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</w:t>
      </w:r>
      <w:r w:rsidRPr="00840960">
        <w:rPr>
          <w:rFonts w:ascii="Symbol" w:hAnsi="Symbol" w:cs="Helvetica"/>
        </w:rPr>
        <w:t>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</w:t>
      </w:r>
      <w:r w:rsidRPr="00840960">
        <w:rPr>
          <w:rFonts w:ascii="Symbol" w:hAnsi="Symbol" w:cs="Helvetica"/>
        </w:rPr>
        <w:t>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</w:t>
      </w:r>
      <w:r w:rsidRPr="00840960">
        <w:rPr>
          <w:rFonts w:ascii="Symbol" w:hAnsi="Symbol" w:cs="Helvetica"/>
        </w:rPr>
        <w:br/>
      </w:r>
    </w:p>
    <w:p w:rsidR="003A02C7" w:rsidRDefault="003A02C7">
      <w:bookmarkStart w:id="0" w:name="_GoBack"/>
      <w:bookmarkEnd w:id="0"/>
    </w:p>
    <w:sectPr w:rsidR="003A02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921"/>
    <w:multiLevelType w:val="multilevel"/>
    <w:tmpl w:val="98FA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F8"/>
    <w:rsid w:val="003A02C7"/>
    <w:rsid w:val="0047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F8"/>
  </w:style>
  <w:style w:type="paragraph" w:styleId="Titre1">
    <w:name w:val="heading 1"/>
    <w:basedOn w:val="Normal"/>
    <w:link w:val="Titre1Car"/>
    <w:uiPriority w:val="9"/>
    <w:qFormat/>
    <w:rsid w:val="00471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1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19F8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471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7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719F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719F8"/>
    <w:rPr>
      <w:color w:val="0000FF"/>
      <w:u w:val="single"/>
    </w:rPr>
  </w:style>
  <w:style w:type="character" w:customStyle="1" w:styleId="email">
    <w:name w:val="email"/>
    <w:basedOn w:val="Policepardfaut"/>
    <w:rsid w:val="00471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F8"/>
  </w:style>
  <w:style w:type="paragraph" w:styleId="Titre1">
    <w:name w:val="heading 1"/>
    <w:basedOn w:val="Normal"/>
    <w:link w:val="Titre1Car"/>
    <w:uiPriority w:val="9"/>
    <w:qFormat/>
    <w:rsid w:val="00471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1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19F8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471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7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719F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719F8"/>
    <w:rPr>
      <w:color w:val="0000FF"/>
      <w:u w:val="single"/>
    </w:rPr>
  </w:style>
  <w:style w:type="character" w:customStyle="1" w:styleId="email">
    <w:name w:val="email"/>
    <w:basedOn w:val="Policepardfaut"/>
    <w:rsid w:val="0047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ss-outaouais.gouv.qc.ca/?page_id=313" TargetMode="External"/><Relationship Id="rId13" Type="http://schemas.openxmlformats.org/officeDocument/2006/relationships/hyperlink" Target="http://cisss-outaouais.gouv.qc.ca/?page_id=42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sss-outaouais.gouv.qc.ca/?page_id=309" TargetMode="External"/><Relationship Id="rId12" Type="http://schemas.openxmlformats.org/officeDocument/2006/relationships/hyperlink" Target="http://cisss-outaouais.gouv.qc.ca/?page_id=36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isquebec.gouv.qc.ca/fr/ShowDoc/cs/A-2.1" TargetMode="External"/><Relationship Id="rId11" Type="http://schemas.openxmlformats.org/officeDocument/2006/relationships/hyperlink" Target="http://cisss-outaouais.gouv.qc.ca/?page_id=3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isss-outaouais.gouv.qc.ca/?page_id=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sss-outaouais.gouv.qc.ca/obtenir-un-service/obtenir-des-soins-dans-ma-communaute/demarches-administratives/programme-daide-financiere-pour-les-deplacements-hors-region/" TargetMode="External"/><Relationship Id="rId14" Type="http://schemas.openxmlformats.org/officeDocument/2006/relationships/hyperlink" Target="http://cisss-outaouais.gouv.qc.ca/?page_id=238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1680</Characters>
  <Application>Microsoft Office Word</Application>
  <DocSecurity>0</DocSecurity>
  <Lines>14</Lines>
  <Paragraphs>3</Paragraphs>
  <ScaleCrop>false</ScaleCrop>
  <Company>Commission Scolaire des Portages de l'Outaouais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Prof01</dc:creator>
  <cp:lastModifiedBy>Prof01</cp:lastModifiedBy>
  <cp:revision>1</cp:revision>
  <dcterms:created xsi:type="dcterms:W3CDTF">2017-12-11T16:08:00Z</dcterms:created>
  <dcterms:modified xsi:type="dcterms:W3CDTF">2017-12-11T16:09:00Z</dcterms:modified>
</cp:coreProperties>
</file>